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50" w:rsidRPr="005E2A50" w:rsidRDefault="005E2A50" w:rsidP="00D61D5E">
      <w:pPr>
        <w:spacing w:after="0" w:line="240" w:lineRule="atLeast"/>
        <w:ind w:left="41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Приложение № 4</w:t>
      </w:r>
    </w:p>
    <w:p w:rsidR="005E2A50" w:rsidRDefault="005E2A50" w:rsidP="00D61D5E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Утверждена</w:t>
      </w:r>
    </w:p>
    <w:p w:rsidR="00D61D5E" w:rsidRPr="005C07A7" w:rsidRDefault="00D61D5E" w:rsidP="00D61D5E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приказом директора муниципального бюджетного учреждения «Комплексный центр социального обслуживания населения</w:t>
      </w:r>
      <w:r>
        <w:rPr>
          <w:rFonts w:ascii="Times New Roman" w:hAnsi="Times New Roman" w:cs="Times New Roman"/>
          <w:sz w:val="26"/>
          <w:szCs w:val="26"/>
        </w:rPr>
        <w:t xml:space="preserve"> Чернянского района</w:t>
      </w:r>
      <w:r w:rsidRPr="005C07A7">
        <w:rPr>
          <w:rFonts w:ascii="Times New Roman" w:hAnsi="Times New Roman" w:cs="Times New Roman"/>
          <w:sz w:val="26"/>
          <w:szCs w:val="26"/>
        </w:rPr>
        <w:t>»</w:t>
      </w:r>
    </w:p>
    <w:p w:rsidR="00D61D5E" w:rsidRPr="005C07A7" w:rsidRDefault="00D61D5E" w:rsidP="00D61D5E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</w:t>
      </w:r>
      <w:r w:rsidR="00EF5D6A">
        <w:rPr>
          <w:rFonts w:ascii="Times New Roman" w:hAnsi="Times New Roman" w:cs="Times New Roman"/>
          <w:sz w:val="26"/>
          <w:szCs w:val="26"/>
        </w:rPr>
        <w:t>7</w:t>
      </w:r>
      <w:r w:rsidRPr="005C07A7">
        <w:rPr>
          <w:rFonts w:ascii="Times New Roman" w:hAnsi="Times New Roman" w:cs="Times New Roman"/>
          <w:sz w:val="26"/>
          <w:szCs w:val="26"/>
        </w:rPr>
        <w:t xml:space="preserve">» </w:t>
      </w:r>
      <w:r w:rsidR="00B75F6B">
        <w:rPr>
          <w:rFonts w:ascii="Times New Roman" w:hAnsi="Times New Roman" w:cs="Times New Roman"/>
          <w:sz w:val="26"/>
          <w:szCs w:val="26"/>
        </w:rPr>
        <w:t>апреля</w:t>
      </w:r>
      <w:r w:rsidRPr="005C07A7">
        <w:rPr>
          <w:rFonts w:ascii="Times New Roman" w:hAnsi="Times New Roman" w:cs="Times New Roman"/>
          <w:sz w:val="26"/>
          <w:szCs w:val="26"/>
        </w:rPr>
        <w:t xml:space="preserve"> 20</w:t>
      </w:r>
      <w:r w:rsidR="00B75F6B">
        <w:rPr>
          <w:rFonts w:ascii="Times New Roman" w:hAnsi="Times New Roman" w:cs="Times New Roman"/>
          <w:sz w:val="26"/>
          <w:szCs w:val="26"/>
        </w:rPr>
        <w:t>20</w:t>
      </w:r>
      <w:r w:rsidRPr="005C07A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75F6B">
        <w:rPr>
          <w:rFonts w:ascii="Times New Roman" w:hAnsi="Times New Roman" w:cs="Times New Roman"/>
          <w:sz w:val="26"/>
          <w:szCs w:val="26"/>
        </w:rPr>
        <w:t>47/1</w:t>
      </w:r>
    </w:p>
    <w:p w:rsidR="00D61D5E" w:rsidRPr="005C07A7" w:rsidRDefault="00D61D5E" w:rsidP="00D61D5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политика 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учреждения </w:t>
      </w:r>
    </w:p>
    <w:p w:rsidR="00D61D5E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«Комплексный центр социального обслуживания населения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Чернянского района</w:t>
      </w:r>
      <w:r w:rsidRPr="005C07A7">
        <w:rPr>
          <w:rFonts w:ascii="Times New Roman" w:hAnsi="Times New Roman" w:cs="Times New Roman"/>
          <w:b/>
          <w:sz w:val="26"/>
          <w:szCs w:val="26"/>
        </w:rPr>
        <w:t>»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pStyle w:val="a3"/>
        <w:numPr>
          <w:ilvl w:val="0"/>
          <w:numId w:val="1"/>
        </w:numPr>
        <w:spacing w:after="0" w:line="240" w:lineRule="atLeast"/>
        <w:ind w:left="0" w:hanging="11"/>
        <w:jc w:val="center"/>
        <w:rPr>
          <w:rFonts w:ascii="Times New Roman" w:hAnsi="Times New Roman"/>
          <w:b/>
          <w:sz w:val="26"/>
          <w:szCs w:val="26"/>
        </w:rPr>
      </w:pPr>
      <w:r w:rsidRPr="005C07A7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C07A7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/>
          <w:sz w:val="26"/>
          <w:szCs w:val="26"/>
        </w:rPr>
        <w:t xml:space="preserve"> политика муниципального бюджетного учреждения «Комплексный центр социального обслуживания </w:t>
      </w:r>
      <w:r>
        <w:rPr>
          <w:rFonts w:ascii="Times New Roman" w:hAnsi="Times New Roman"/>
          <w:sz w:val="26"/>
          <w:szCs w:val="26"/>
        </w:rPr>
        <w:t>населени</w:t>
      </w:r>
      <w:r w:rsidRPr="005C07A7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Чернянского района</w:t>
      </w:r>
      <w:r w:rsidRPr="005C07A7">
        <w:rPr>
          <w:rFonts w:ascii="Times New Roman" w:hAnsi="Times New Roman"/>
          <w:sz w:val="26"/>
          <w:szCs w:val="26"/>
        </w:rPr>
        <w:t xml:space="preserve">» (далее – Учреждение, </w:t>
      </w:r>
      <w:proofErr w:type="spellStart"/>
      <w:r w:rsidRPr="005C07A7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/>
          <w:sz w:val="26"/>
          <w:szCs w:val="26"/>
        </w:rPr>
        <w:t xml:space="preserve"> политика) разработана во исполнение подпункта «б» пункта 25 Указа Президента Российской Федерации от 2 </w:t>
      </w:r>
      <w:r>
        <w:rPr>
          <w:rFonts w:ascii="Times New Roman" w:hAnsi="Times New Roman"/>
          <w:sz w:val="26"/>
          <w:szCs w:val="26"/>
        </w:rPr>
        <w:t>апреля 2013 года</w:t>
      </w:r>
      <w:r w:rsidRPr="005C07A7">
        <w:rPr>
          <w:rFonts w:ascii="Times New Roman" w:hAnsi="Times New Roman"/>
          <w:sz w:val="26"/>
          <w:szCs w:val="26"/>
        </w:rPr>
        <w:t xml:space="preserve"> № 309 «О мерах по реализации отдельных положений Феде</w:t>
      </w:r>
      <w:r>
        <w:rPr>
          <w:rFonts w:ascii="Times New Roman" w:hAnsi="Times New Roman"/>
          <w:sz w:val="26"/>
          <w:szCs w:val="26"/>
        </w:rPr>
        <w:t>рального закон</w:t>
      </w:r>
      <w:r w:rsidRPr="005C07A7">
        <w:rPr>
          <w:rFonts w:ascii="Times New Roman" w:hAnsi="Times New Roman"/>
          <w:sz w:val="26"/>
          <w:szCs w:val="26"/>
        </w:rPr>
        <w:t xml:space="preserve"> «О противодействии коррупции» и в соответствии со статьей 13.3 Федерального закона от 25 декабря 2008 года № 273-ФЗ «О противодействии</w:t>
      </w:r>
      <w:proofErr w:type="gramEnd"/>
      <w:r w:rsidRPr="005C07A7">
        <w:rPr>
          <w:rFonts w:ascii="Times New Roman" w:hAnsi="Times New Roman"/>
          <w:sz w:val="26"/>
          <w:szCs w:val="26"/>
        </w:rPr>
        <w:t xml:space="preserve"> коррупции».</w:t>
      </w:r>
    </w:p>
    <w:p w:rsidR="00D61D5E" w:rsidRPr="005C07A7" w:rsidRDefault="00D61D5E" w:rsidP="00D61D5E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C07A7">
        <w:rPr>
          <w:rFonts w:ascii="Times New Roman" w:hAnsi="Times New Roman"/>
          <w:sz w:val="26"/>
          <w:szCs w:val="26"/>
        </w:rPr>
        <w:t xml:space="preserve">1.2. В </w:t>
      </w:r>
      <w:proofErr w:type="spellStart"/>
      <w:r w:rsidRPr="005C07A7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/>
          <w:sz w:val="26"/>
          <w:szCs w:val="26"/>
        </w:rPr>
        <w:t xml:space="preserve"> политике Учреждения используются следующие термины и определения: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07A7">
        <w:rPr>
          <w:rFonts w:ascii="Times New Roman" w:hAnsi="Times New Roman" w:cs="Times New Roman"/>
          <w:b/>
          <w:sz w:val="26"/>
          <w:szCs w:val="26"/>
        </w:rPr>
        <w:t>Коррупция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2008года  № 273-ФЗ «О противодействии коррупции»).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политика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системная, профилактическая по целям и средствам, идеологически и научно обоснованная деятельность государственных органов всех ветвей власти и уровней, а также общественных институтов, заключающаяся в последовательном осуществлении мер социального и правового контроля за общезначимыми (публичными) сферами жизнедеятельности государства, в целях минимизации коррупционных проявлений, являясь одним из направлений криминологической политики предупреждения преступности.</w:t>
      </w:r>
      <w:proofErr w:type="gramEnd"/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07A7">
        <w:rPr>
          <w:rFonts w:ascii="Times New Roman" w:hAnsi="Times New Roman" w:cs="Times New Roman"/>
          <w:b/>
          <w:sz w:val="26"/>
          <w:szCs w:val="26"/>
        </w:rPr>
        <w:t>Противодействие коррупции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деятельность федеральных органов государственной власти, органов государственной власти субъектов Российской </w:t>
      </w:r>
      <w:r w:rsidRPr="005C07A7">
        <w:rPr>
          <w:rFonts w:ascii="Times New Roman" w:hAnsi="Times New Roman" w:cs="Times New Roman"/>
          <w:sz w:val="26"/>
          <w:szCs w:val="26"/>
        </w:rP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2008г.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 xml:space="preserve">N 273- Российской Федерации «О противодействии коррупции»): </w:t>
      </w:r>
      <w:proofErr w:type="gramEnd"/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в) по минимизации и (или) ликвидации последствий коррупционных правонарушений.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Организация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юридическое лицо независимо от формы собственности, организационно-правовой формы и отраслевой принадлежности. 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Взятка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07A7">
        <w:rPr>
          <w:rFonts w:ascii="Times New Roman" w:hAnsi="Times New Roman" w:cs="Times New Roman"/>
          <w:b/>
          <w:sz w:val="26"/>
          <w:szCs w:val="26"/>
        </w:rPr>
        <w:t>Конфликт интересов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</w:t>
      </w:r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(представителем организации) которой он является.</w:t>
      </w:r>
      <w:r w:rsidRPr="005C07A7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 </w:t>
      </w:r>
      <w:r w:rsidRPr="005C07A7">
        <w:rPr>
          <w:rFonts w:ascii="Times New Roman" w:hAnsi="Times New Roman" w:cs="Times New Roman"/>
          <w:b/>
          <w:sz w:val="26"/>
          <w:szCs w:val="26"/>
        </w:rPr>
        <w:t>Личная заинтересованность работника (представителя организации)</w:t>
      </w:r>
      <w:r w:rsidRPr="005C07A7">
        <w:rPr>
          <w:rFonts w:ascii="Times New Roman" w:hAnsi="Times New Roman" w:cs="Times New Roman"/>
          <w:sz w:val="26"/>
          <w:szCs w:val="26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1.3. Целью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является недопущение предпосылок и исключение возможности фактов коррупции в Учреждении посредством: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реализации интересов личности, общества и государства на основе соблюдения прав и свобод человека и гражданина;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мониторинга коррупционных факторов и эффективности реализуемых мер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1.4. Основные задачи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Учреждения: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предупреждение коррупционных правонарушений, обеспечение ответственности за коррупционные проявления во всех случаях, предусмотренных нормативными правовыми актами;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формирование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сознания работников Учреждения;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-обеспечение </w:t>
      </w:r>
      <w:r w:rsidRPr="005C07A7">
        <w:rPr>
          <w:rFonts w:ascii="Times New Roman" w:hAnsi="Times New Roman" w:cs="Times New Roman"/>
          <w:sz w:val="26"/>
          <w:szCs w:val="26"/>
        </w:rPr>
        <w:t xml:space="preserve">неотвратимости ответственности за совершение коррупционных правонарушений;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минимизация риска вовлечения работников Учреждения в коррупционную деятельность;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формирование единообразного понимания позиции Учреждения о неприятии коррупции в любых формах и проявлениях;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оптимизация и конкретизация полномочий должностных лиц;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открытость и прозрачность деятельности Учреждения, содействие реализации прав граждан на доступ к информации о деятельности Учреждения.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2. Нормативное правовое обеспечение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2.1. Правовые основы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Учреждения: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международные правовые акты;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Российское законодательство в сфере предупреждения и противодействия коррупции.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2.2. К основополагающим международным правовым актам относятся: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Конвенция ООН против коррупции (принята Генеральной Ассамблеей ООН 31 октября </w:t>
      </w:r>
      <w:smartTag w:uri="urn:schemas-microsoft-com:office:smarttags" w:element="metricconverter">
        <w:smartTagPr>
          <w:attr w:name="ProductID" w:val="2003 г"/>
        </w:smartTagPr>
        <w:r w:rsidRPr="005C07A7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5C07A7">
        <w:rPr>
          <w:rFonts w:ascii="Times New Roman" w:hAnsi="Times New Roman" w:cs="Times New Roman"/>
          <w:sz w:val="26"/>
          <w:szCs w:val="26"/>
        </w:rPr>
        <w:t>.);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Конвенция об уголовной ответственности за коррупцию (Страсбург, 27 января </w:t>
      </w:r>
      <w:smartTag w:uri="urn:schemas-microsoft-com:office:smarttags" w:element="metricconverter">
        <w:smartTagPr>
          <w:attr w:name="ProductID" w:val="1999 г"/>
        </w:smartTagPr>
        <w:r w:rsidRPr="005C07A7">
          <w:rPr>
            <w:rFonts w:ascii="Times New Roman" w:hAnsi="Times New Roman" w:cs="Times New Roman"/>
            <w:sz w:val="26"/>
            <w:szCs w:val="26"/>
          </w:rPr>
          <w:t>1999 г</w:t>
        </w:r>
      </w:smartTag>
      <w:r w:rsidRPr="005C07A7">
        <w:rPr>
          <w:rFonts w:ascii="Times New Roman" w:hAnsi="Times New Roman" w:cs="Times New Roman"/>
          <w:sz w:val="26"/>
          <w:szCs w:val="26"/>
        </w:rPr>
        <w:t xml:space="preserve">.) ETS № 173.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2.3. К актам российского законодательства в сфере предупреждения и противодействия коррупции относятся: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Федеральный закон Российской Федерации «О противодействии коррупции» от 25 декабря 2008 года № 273-ФЗ (далее - Федеральный закон                    № 273-ФЗ);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Кодекс об административных правонарушениях Российской Федерации;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Трудовой Кодекс Российской Федерации;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Уголовный Кодекс Российской Федерации.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3. Принципы противодействия коррупции в Учреждении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3.1. При создании системы мер противодействия коррупции в Учреждении учитываются следующие ключевые принципы: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соответствия политики Учреждения действующему законодательству и общепринятым нормам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Соответствие реализуемых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2.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личного примера руководства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3.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вовлеченности работников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Информированность работников Учреждения о положениях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законодательства и их активное участие в формировании и реализации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стандартов и процедур.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Pr="005C07A7">
        <w:rPr>
          <w:rFonts w:ascii="Times New Roman" w:hAnsi="Times New Roman" w:cs="Times New Roman"/>
          <w:i/>
          <w:sz w:val="26"/>
          <w:szCs w:val="26"/>
        </w:rPr>
        <w:t xml:space="preserve">Принцип соразмерности </w:t>
      </w:r>
      <w:proofErr w:type="spellStart"/>
      <w:r w:rsidRPr="005C07A7">
        <w:rPr>
          <w:rFonts w:ascii="Times New Roman" w:hAnsi="Times New Roman" w:cs="Times New Roman"/>
          <w:i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i/>
          <w:sz w:val="26"/>
          <w:szCs w:val="26"/>
        </w:rPr>
        <w:t xml:space="preserve"> процедур риску коррупции</w:t>
      </w:r>
      <w:r w:rsidRPr="005C07A7">
        <w:rPr>
          <w:rFonts w:ascii="Times New Roman" w:hAnsi="Times New Roman" w:cs="Times New Roman"/>
          <w:sz w:val="26"/>
          <w:szCs w:val="26"/>
        </w:rPr>
        <w:t xml:space="preserve">. Разработка и выполнение комплекса мероприятий, позволяющих снизить вероятность вовлечения Учреждения, ее руководителей и работников в коррупционную деятельность, осуществляется с учетом существующих в деятельности Учреждения коррупционных рисков.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5. </w:t>
      </w:r>
      <w:r w:rsidRPr="005C07A7">
        <w:rPr>
          <w:rFonts w:ascii="Times New Roman" w:hAnsi="Times New Roman" w:cs="Times New Roman"/>
          <w:i/>
          <w:sz w:val="26"/>
          <w:szCs w:val="26"/>
        </w:rPr>
        <w:t xml:space="preserve">Принцип эффективности </w:t>
      </w:r>
      <w:proofErr w:type="spellStart"/>
      <w:r w:rsidRPr="005C07A7">
        <w:rPr>
          <w:rFonts w:ascii="Times New Roman" w:hAnsi="Times New Roman" w:cs="Times New Roman"/>
          <w:i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i/>
          <w:sz w:val="26"/>
          <w:szCs w:val="26"/>
        </w:rPr>
        <w:t xml:space="preserve"> процедур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Применение в Учреждении таких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приносят значимый результат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6.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ответственности и неотвратимости наказания</w:t>
      </w:r>
      <w:r w:rsidRPr="005C07A7">
        <w:rPr>
          <w:rFonts w:ascii="Times New Roman" w:hAnsi="Times New Roman" w:cs="Times New Roman"/>
          <w:sz w:val="26"/>
          <w:szCs w:val="26"/>
        </w:rPr>
        <w:t xml:space="preserve">.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открытости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стандартах.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 </w:t>
      </w:r>
      <w:r w:rsidRPr="005C07A7">
        <w:rPr>
          <w:rFonts w:ascii="Times New Roman" w:hAnsi="Times New Roman" w:cs="Times New Roman"/>
          <w:i/>
          <w:sz w:val="26"/>
          <w:szCs w:val="26"/>
        </w:rPr>
        <w:t>Принцип постоянного контроля и регулярного мониторинга</w:t>
      </w:r>
      <w:r w:rsidRPr="005C07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Регулярное осуществление мониторинга эффективности внедренных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стандартов и процедур, а также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их исполнением.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политика Учреждения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4.1. Общие подходы к разработке и реализации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4.2. Реализация предусмотренных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политикой мер: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определение должностных лиц, ответственных за реализацию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определение и закрепление обязанностей работников Учреждения, связанных с предупреждением и противодействием коррупции;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установление перечня реализуемых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мероприятий, стандартов и процедур и порядок их выполнения (применения);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ответственность работников Учреждения за несоблюдение требований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порядок пересмотра и внесения изменений в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политику Учреждения.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4.3. Область применения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и круг лиц, попадающих под ее действие.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 Основным кругом лиц, попадающих под действие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политики, являются работники Учреждения, находящиеся с ней в трудовых отношениях, вне зависимости от занимаемой должности и выполняемых функций, а также лица, привлекаемые к выполнению отдельных видов работ, оказанию услуг от имени Учреждения на основании гражданско-правовых договоров.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4.4. Закрепление обязанностей работников и организации, связанных с предупреждением и противодействием коррупции.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Для работников Учреждения в связи с предупреждением и противодействием коррупции устанавливаются следующие обязанности: </w:t>
      </w:r>
    </w:p>
    <w:p w:rsidR="00D61D5E" w:rsidRPr="005C07A7" w:rsidRDefault="00D61D5E" w:rsidP="00D61D5E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 xml:space="preserve">- воздержаться от совершения и (или) участия в совершении коррупционных правонарушений в интересах или от имени Учреждения; </w:t>
      </w:r>
    </w:p>
    <w:p w:rsidR="00D61D5E" w:rsidRPr="005C07A7" w:rsidRDefault="00D61D5E" w:rsidP="00D61D5E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 xml:space="preserve">- воздержаться от поведения, которое может быть истолковано окружающими как готовность </w:t>
      </w:r>
      <w:proofErr w:type="gramStart"/>
      <w:r w:rsidRPr="005C07A7">
        <w:rPr>
          <w:sz w:val="26"/>
          <w:szCs w:val="26"/>
        </w:rPr>
        <w:t>совершить</w:t>
      </w:r>
      <w:proofErr w:type="gramEnd"/>
      <w:r w:rsidRPr="005C07A7">
        <w:rPr>
          <w:sz w:val="26"/>
          <w:szCs w:val="26"/>
        </w:rPr>
        <w:t xml:space="preserve"> или участвовать в совершении коррупционного правонарушения в интересах или от имени Учреждения;  </w:t>
      </w:r>
    </w:p>
    <w:p w:rsidR="00D61D5E" w:rsidRPr="005C07A7" w:rsidRDefault="00D61D5E" w:rsidP="00D61D5E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 xml:space="preserve">- незамедлительно информировать непосредственного руководителя  о случаях склонения работника к совершению коррупционных правонарушений; </w:t>
      </w:r>
    </w:p>
    <w:p w:rsidR="00D61D5E" w:rsidRPr="005C07A7" w:rsidRDefault="00D61D5E" w:rsidP="00D61D5E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 xml:space="preserve">- сообщать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D61D5E" w:rsidRPr="005C07A7" w:rsidRDefault="00D61D5E" w:rsidP="00D61D5E">
      <w:pPr>
        <w:pStyle w:val="Default"/>
        <w:spacing w:line="240" w:lineRule="atLeast"/>
        <w:ind w:firstLine="720"/>
        <w:jc w:val="both"/>
        <w:rPr>
          <w:sz w:val="26"/>
          <w:szCs w:val="26"/>
        </w:rPr>
      </w:pPr>
      <w:r w:rsidRPr="005C07A7">
        <w:rPr>
          <w:sz w:val="26"/>
          <w:szCs w:val="26"/>
        </w:rPr>
        <w:t>- сообщать непосредственному руководителю о возможности возникновения либо возникшем конфликте интересов.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 xml:space="preserve">Исходя из положений статьи 57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нормы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Учреждения, иных локальных нормативных актов Учреждения,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 xml:space="preserve">5. Перечень </w:t>
      </w:r>
      <w:proofErr w:type="spell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61D5E" w:rsidRPr="005C07A7" w:rsidTr="00ED24F5">
        <w:tc>
          <w:tcPr>
            <w:tcW w:w="4785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D61D5E" w:rsidRPr="005C07A7" w:rsidTr="00ED24F5">
        <w:tc>
          <w:tcPr>
            <w:tcW w:w="4785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D5E" w:rsidRPr="005C07A7" w:rsidTr="00ED24F5">
        <w:tc>
          <w:tcPr>
            <w:tcW w:w="4785" w:type="dxa"/>
            <w:vMerge w:val="restart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введение специальных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</w:t>
            </w: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              </w:t>
            </w:r>
            <w:r w:rsidRPr="005C07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т.п.)</w:t>
            </w:r>
            <w:proofErr w:type="gramEnd"/>
          </w:p>
        </w:tc>
      </w:tr>
      <w:tr w:rsidR="00D61D5E" w:rsidRPr="005C07A7" w:rsidTr="00ED24F5">
        <w:tc>
          <w:tcPr>
            <w:tcW w:w="4785" w:type="dxa"/>
            <w:vMerge w:val="restart"/>
            <w:tcBorders>
              <w:top w:val="nil"/>
            </w:tcBorders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Обучение и информирование работников</w:t>
            </w: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 и процедур</w:t>
            </w:r>
          </w:p>
        </w:tc>
      </w:tr>
      <w:tr w:rsidR="00D61D5E" w:rsidRPr="005C07A7" w:rsidTr="00ED24F5">
        <w:tc>
          <w:tcPr>
            <w:tcW w:w="4785" w:type="dxa"/>
            <w:vMerge w:val="restart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соответствия системы внутреннего контроля и аудита требованиям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Учреждения</w:t>
            </w: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D61D5E" w:rsidRPr="005C07A7" w:rsidTr="00ED24F5">
        <w:tc>
          <w:tcPr>
            <w:tcW w:w="4785" w:type="dxa"/>
            <w:vMerge w:val="restart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 проводимой </w:t>
            </w:r>
            <w:proofErr w:type="spellStart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5C07A7">
              <w:rPr>
                <w:rFonts w:ascii="Times New Roman" w:hAnsi="Times New Roman" w:cs="Times New Roman"/>
                <w:sz w:val="26"/>
                <w:szCs w:val="26"/>
              </w:rPr>
              <w:t xml:space="preserve"> работы и распространение отчетных материалов</w:t>
            </w: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D61D5E" w:rsidRPr="005C07A7" w:rsidTr="00ED24F5">
        <w:tc>
          <w:tcPr>
            <w:tcW w:w="4785" w:type="dxa"/>
            <w:vMerge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61D5E" w:rsidRPr="005C07A7" w:rsidRDefault="00D61D5E" w:rsidP="00ED2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07A7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BC0ED3" w:rsidRDefault="00BC0ED3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C0ED3" w:rsidRDefault="00BC0ED3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color w:val="000000"/>
          <w:sz w:val="26"/>
          <w:szCs w:val="26"/>
        </w:rPr>
        <w:lastRenderedPageBreak/>
        <w:br/>
      </w:r>
      <w:r w:rsidRPr="005C07A7">
        <w:rPr>
          <w:rFonts w:ascii="Times New Roman" w:hAnsi="Times New Roman" w:cs="Times New Roman"/>
          <w:b/>
          <w:sz w:val="26"/>
          <w:szCs w:val="26"/>
        </w:rPr>
        <w:t>6. Определение должностных лиц Учреждения, ответственных за противодействие коррупции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6.1. Эффективное управление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деятельностью Учреждения достигается за счет продуктивного и оперативного взаимодействия следующих участников: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Руководитель Учреждения: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рассматривает, утверждает и при необходимости пересматривает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политику;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осуществляет оценку коррупционных рисков;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контролирует результаты внедрения и применения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оказывает содействие уполномоченным представителям контрольно-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осуществляет меры по предупреждению коррупции в Учреждении.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Должностное лицо, ответственное за реализацию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разрабатывает и представляет на утверждение руководителю Учреждения проекты локальных нормативных актов, направленных на реализацию мер по предупреждению коррупции;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 Учреждения;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осуществляет прием уведомлений о факте обращения в целях склонения работников Учреждения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проводит оценку результатов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работы и подготавливает соответствующие отчетные материалы руководителю Учреждения.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Комиссия по противодействию коррупции: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осуществляет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осуществляет меры по предотвращению и урегулированию конфликта интересов, рассматривает уведомления о конфликте интересов работников Учреждения.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6.2. Должностное лицо, ответственное за противодействие коррупции и члены комиссии по противодействию коррупции, непосредственно подчиняются директору Учреждения.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lastRenderedPageBreak/>
        <w:t>7. Оценка коррупционных рисков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7.1. Целью оценки коррупционных рисков является определение конкретных процессов и деловых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7.2. Оценка коррупционных рисков является важнейшим элементом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политики. Она позволяет обеспечить соответствие реализуемых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7.3. В Учреждении устанавливается следующий порядок проведения оценки коррупционных рисков: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представление деятельности Учреждения в виде отдельных процессов, в каждом из которых выделяются составные элементы (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подпроцессы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>);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 - выделение «критических точек» - для каждого процесса определяются те элементы (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подпроцессы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), при реализации которых наиболее вероятно возникновение коррупционных правонарушений.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Для каждого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подпроцесса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, реализация которого связана с коррупционным риском, составляется описание возможных коррупционных правонарушений, включающее: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а) 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б) должности в Учреждении, которые являются «ключевыми» для совершения коррупционного правонарушения - участие каких должностных лиц необходимо, чтобы совершение коррупционного правонарушения стало возможным;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в) вероятные формы осуществления коррупционных платежей.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7.4. На основании проведенного анализа оценки коррупционных рисков составляется карта коррупционных рисков Учреждения, представляющая собой сводное описание «критических точек» и возможных коррупционных правонарушений. Формируется перечень должностей, связанных с высоким коррупционным риском.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7.5. Комплекс мер по устранению или минимизации коррупционных рисков, включает: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детальную регламентацию способа и сроков совершения действий работником в «критической точке»;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реинжиниринг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функций, в том числе их перераспределение между структурными подразделениями внутри Учреждения;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введение или расширение процессуальных форм внешнего взаимодействия работников Учреждения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установление дополнительных форм отчетности работников о результатах принятых решений;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>- введение ограничений, затрудняющих осуществление коррупционных платежей и т.д.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8. Выявление и урегулирование конфликта интересов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8.2. В Учреждении устанавливается следующий перечень типовых ситуаций конфликта интересов: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а)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Пример: Работник, занимающийся оформлением документов на оказание социальных услуг, принимает такое решение в отношении своего друга или родственника.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Возможные способы урегулирования: отстранение работника от принятия того решения, которое является предметом конфликта интересов; изменение должностных обязанностей работника или регулярный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его деятельностью.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б)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Пример: Директор Учреждения, главный бухгалтер принимает решение об увеличении заработной платы (выплаты премии) в отношении своего подчиненного, который одновременно связан с ним родственными или дружескими отношениями.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в) работник Учреждения или иное лицо, с которым связана личная заинтересованность работника, выполняет или намерен выполнять оплачиваемую работу в организации </w:t>
      </w:r>
      <w:r w:rsidR="00396657">
        <w:rPr>
          <w:rFonts w:ascii="Times New Roman" w:hAnsi="Times New Roman" w:cs="Times New Roman"/>
          <w:sz w:val="26"/>
          <w:szCs w:val="26"/>
        </w:rPr>
        <w:t>а</w:t>
      </w:r>
      <w:r w:rsidRPr="005C07A7">
        <w:rPr>
          <w:rFonts w:ascii="Times New Roman" w:hAnsi="Times New Roman" w:cs="Times New Roman"/>
          <w:sz w:val="26"/>
          <w:szCs w:val="26"/>
        </w:rPr>
        <w:t xml:space="preserve">, имеющей деловые отношения с Учреждением, намеревающейся установить такие отношения или являющейся ее конкурентом.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Пример: Работник Учреждения, ответственный за закупку материальных ценностей,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Учреждения.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г)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Пример: Работник Учреждения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работникам и назначении на более высокие должности в Учреждении.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8.3. С целью урегулирования конфликта интересов в Учреждении действует  положение о конфликте интересов.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8.4. Положение о конфликте интересов -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трудовых обязанностей.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8.5.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8.6. В основу работы по управлению конфликтом интересов положены следующие принципы: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обязательность раскрытия сведений о реальном или потенциальном конфликте интересов;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индивидуальное рассмотрение и оценка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рисков для организации при выявлении каждого конфликта интересов и его урегулирование;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конфиденциальность процесса раскрытия сведений о конфликте интересов и процесса его урегулирования;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соблюдение баланса интересов организации и работника при урегулировании конфликта интересов;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8.7. </w:t>
      </w: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положении о конфликте интересов закреплены обязанности работников в связи с раскрытием и урегулированием конфликта интересов. 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8.8. </w:t>
      </w:r>
      <w:r w:rsidRPr="005C07A7">
        <w:rPr>
          <w:rFonts w:ascii="Times New Roman" w:hAnsi="Times New Roman" w:cs="Times New Roman"/>
          <w:sz w:val="26"/>
          <w:szCs w:val="26"/>
        </w:rPr>
        <w:t xml:space="preserve">В Учреждении установлены следующие виды раскрытия конфликта интересов: 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раскрытие сведений о конфликте интересов при приеме на работу;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раскрытие сведений о конфликте интересов при назначении на новую должность;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раскрытие сведений по мере возникновения ситуаций конфликта интересов.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8.9. Раскрытие сведений о конфликте интересов осуществляется в письменном виде путем подачи уведомления </w:t>
      </w:r>
      <w:r w:rsidRPr="005C07A7">
        <w:rPr>
          <w:rFonts w:ascii="Times New Roman" w:hAnsi="Times New Roman" w:cs="Times New Roman"/>
          <w:sz w:val="26"/>
          <w:szCs w:val="26"/>
        </w:rPr>
        <w:t>о возникновении конфликта интересов на имя директора Учреждения</w:t>
      </w: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5C07A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8.10. Учреждение обязуется в конфиденциальном порядке </w:t>
      </w:r>
      <w:r w:rsidRPr="005C07A7">
        <w:rPr>
          <w:rFonts w:ascii="Times New Roman" w:hAnsi="Times New Roman" w:cs="Times New Roman"/>
          <w:sz w:val="26"/>
          <w:szCs w:val="26"/>
        </w:rPr>
        <w:t>рассматривать представленные сведения и урегулирования конфликта интересов.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8.11. Поступившая информация тщательно проверяется уполномоченным на это должностным лицом с целью оценки серьезности возникающих для </w:t>
      </w: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Учреждения рисков и выбора наиболее подходящей формы урегулирования конфликта интересов. 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8.12.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Также может сложиться обратная ситуация, что конфликт интересов имеет место, и Учреждением используются различные способы его разрешения, в том числе: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пересмотр и изменение функциональных обязанностей работника;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отказ работника от своего личного интереса, порождающего конфликт с интересами Учреждения;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увольнение работника из Учреждения по его инициативе;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8.13.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8.14.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8.15. </w:t>
      </w: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«жесткие»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9. Разработка и внедрение в практику стандартов и процедур, направленных на обеспечение добросовестной работы Учреждения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9.1. Важным элементом работы по предупреждению коррупции является внедрение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стандартов поведения работников в корпоративную культуру Учреждения.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9.2. Учреждение использует Кодекс этики и служебного поведения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работников органов управления социальной защиты населения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и учреждений социального обслуживания, утвержденный приказом Министерства труда и </w:t>
      </w: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социальной защиты Российской Федерации от 31 декабря 2013 года № 792 (далее – Кодекс этики и служебного поведения). </w:t>
      </w:r>
    </w:p>
    <w:p w:rsidR="00D61D5E" w:rsidRPr="005C07A7" w:rsidRDefault="00396657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</w:t>
      </w:r>
      <w:r w:rsidR="00D61D5E" w:rsidRPr="005C07A7">
        <w:rPr>
          <w:rFonts w:ascii="Times New Roman" w:hAnsi="Times New Roman" w:cs="Times New Roman"/>
          <w:sz w:val="26"/>
          <w:szCs w:val="26"/>
        </w:rPr>
        <w:t xml:space="preserve">Кодекс этики и служебного поведения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 </w:t>
      </w:r>
    </w:p>
    <w:p w:rsidR="00D61D5E" w:rsidRPr="005C07A7" w:rsidRDefault="00396657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</w:t>
      </w:r>
      <w:r w:rsidR="00D61D5E" w:rsidRPr="005C07A7">
        <w:rPr>
          <w:rFonts w:ascii="Times New Roman" w:hAnsi="Times New Roman" w:cs="Times New Roman"/>
          <w:sz w:val="26"/>
          <w:szCs w:val="26"/>
        </w:rPr>
        <w:t xml:space="preserve">Кодекс этики и служебного поведения закрепляет общие ценности, принципы и правила поведения, направленные на регулирование поведения работников в процессе предоставления социальной помощи. </w:t>
      </w:r>
    </w:p>
    <w:p w:rsidR="00D61D5E" w:rsidRPr="005C07A7" w:rsidRDefault="00D61D5E" w:rsidP="00D61D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10. Консультирование и обучение работников Учреждения</w:t>
      </w:r>
    </w:p>
    <w:p w:rsidR="00D61D5E" w:rsidRPr="005C07A7" w:rsidRDefault="00D61D5E" w:rsidP="00D61D5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10.1. При организации обучения работников Учреждения по вопросам профилактики и противодействия коррупции учитывают цели и задачи обучения, категорию обучаемых, вид обучения в зависимости от времени его проведения.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10.2. Цели и задачи обучения определяют тематику и форму занятий.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10.3. Обучение проводится в форме лекций, семинаров по следующей тематике: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коррупция в государственном и муниципальном секторах экономики;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юридическая ответственность за совершение коррупционных правонарушений;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выявление и разрешение конфликта интересов при выполнении трудовых обязанностей;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взаимодействие с правоохранительными органами по вопросам профилактики и противодействия коррупции;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ознакомление работников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Приложением 2 к настоящей </w:t>
      </w:r>
      <w:proofErr w:type="spellStart"/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политике Учреждения является план </w:t>
      </w:r>
      <w:proofErr w:type="gramStart"/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обучения работников по </w:t>
      </w:r>
      <w:r w:rsidRPr="005C07A7">
        <w:rPr>
          <w:rFonts w:ascii="Times New Roman" w:hAnsi="Times New Roman" w:cs="Times New Roman"/>
          <w:sz w:val="26"/>
          <w:szCs w:val="26"/>
        </w:rPr>
        <w:t>вопросам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профилактики и противодействия коррупции</w:t>
      </w:r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10.4. Выделяются следующие группы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обучаемых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: лица, ответственные за противодействие коррупции в Учреждении; руководящие работники; иные работники Учреждения.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10.5. Выделяют следующие виды обучения: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профилактики и противодействия коррупции непосредственно после приема на работу;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периодическое обучение работников с целью поддержания их знаний и навыков в сфере противодействия коррупции на должном уровне;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дополнительное обучение в случае выявления провалов в реализации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10.6. Консультирование по вопросам противодействия коррупции осуществляется в индивидуальном порядке.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10.7.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11. Внутренний контроль и аудит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11.1. Федеральным законом от 6 декабря 2011 года  № 402-ФЗ «О бухгалтерском учете» установлена обязанность для всех организаций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осуществлять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11.2. Система внутреннего контроля и аудита Учреждения способствует профилактике и выявлению коррупционных правонарушений в деятельности Учреждения.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11.3. Преимущественными задачами системы внутреннего контроля и аудита Учреждения являются: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обеспечение надежности и достоверности финансовой (бухгалтерской) отчетности Учреждения;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обеспечение соответствия деятельности  Учреждения, особенно в части предоставления социальных услуг, требованиям нормативных правовых актов и локальных нормативных актов учреждения.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11.4. Система внутреннего контроля и аудита Учреждения учитывает требования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политики, реализуемой Учреждением, в том числе: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проверка соблюдения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 и правил деятельности, которые значимы с точки зрения работы по профилактике и предупреждению коррупции;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контроль документирования операций хозяйственной деятельности и процессов основной (уставной) деятельности Учреждения;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проверка экономической обоснованности осуществляемых операций в сферах коррупционного риска.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11.5. Проверка реализации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мероприятий и правил деятельности, которые значимы с точки зрения работы по профилактике и предупреждению коррупции, охватывает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антикоррупционные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правила и процедуры, установленные в Учреждении.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11.6. Контроль документирования операций хозяйственной деятельности Учреждения связан с обязанностью ведения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т.д.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11.7. Контроль документирования процессов основной (уставной) деятельности Учреждения связан с обязанностью исполнения муниципального задания на оказание государственных (муниципальных) услуг, строгого выполнения отдельных процедур по предоставлению социальных услуг, и </w:t>
      </w: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 на предупреждение и выявление соответствующих нарушений -  искажение данных в отчетности, использование поддельных документов, исправление в документах и отчетности и т.д.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11.8. При проведении п</w:t>
      </w:r>
      <w:r w:rsidRPr="005C07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роверки экономической обоснованности осуществляемых операций в сферах коррупционного риска </w:t>
      </w:r>
      <w:r w:rsidRPr="005C07A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следует обращать внимание на наличие обстоятельств - индикаторов неправомерных действий:</w:t>
      </w:r>
      <w:r w:rsidRPr="005C07A7">
        <w:rPr>
          <w:rFonts w:ascii="Times New Roman" w:hAnsi="Times New Roman" w:cs="Times New Roman"/>
          <w:bCs/>
          <w:color w:val="000000"/>
          <w:sz w:val="26"/>
          <w:szCs w:val="26"/>
        </w:rPr>
        <w:br/>
      </w:r>
      <w:r w:rsidRPr="005C07A7">
        <w:rPr>
          <w:rFonts w:ascii="Times New Roman" w:hAnsi="Times New Roman" w:cs="Times New Roman"/>
          <w:sz w:val="26"/>
          <w:szCs w:val="26"/>
        </w:rPr>
        <w:t xml:space="preserve">          - оплата услуг, характер которых не определен, либо вызывает сомнения;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предоставление дорогостоящих подарков, предоставление иных ценностей или благ контрагентам, </w:t>
      </w:r>
      <w:r w:rsidRPr="005C07A7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государственным или муниципальным служащим</w:t>
      </w:r>
      <w:r w:rsidRPr="005C07A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- выплата посреднику вознаграждения, размер которого превышает обычную плату для организации или плату для данного вида услуг;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закупки по ценам, значительно отличающимся от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рыночных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сомнительные платежи наличными.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12. Принятие мер по предупреждению коррупции при взаимодействии с организациями-контрагентами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12.1.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работа, осуществляемая Учреждением при взаимодействии с организациями-контрагентами, строится в следующем направлении: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стандартам, реализуют собственные меры по противодействию коррупции, участвуют в коллективных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инициативах.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13. Сотрудничество с правоохранительными органами в сфере противодействия коррупции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13.1. Сотрудничество Учреждения с правоохранительными органами осуществляется в следующих формах: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а) Учреждение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(работникам) стало известно;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07A7">
        <w:rPr>
          <w:rFonts w:ascii="Times New Roman" w:hAnsi="Times New Roman" w:cs="Times New Roman"/>
          <w:sz w:val="26"/>
          <w:szCs w:val="26"/>
        </w:rPr>
        <w:t xml:space="preserve">б) Учреждение принимает на себя обязательство воздерживаться от                  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правонарушения; </w:t>
      </w:r>
      <w:proofErr w:type="gramEnd"/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в) 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г)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07A7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>) оказание поддержки в выявлении и расследовании правоохранительными органами фактов коррупции, 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правонарушениях;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е) недопущение вмешательства руководства Учреждения и его работников в выполнение служебных обязанностей должностными лицами судебных или правоохранительных органов.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14. Взаимодействие с государственными органами, осуществляющими контрольно-надзорные функции</w:t>
      </w:r>
    </w:p>
    <w:p w:rsidR="00D61D5E" w:rsidRPr="005C07A7" w:rsidRDefault="00D61D5E" w:rsidP="00D61D5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14.1. Взаимодействие Учреждения с представителями государственных органов, реализующих контрольно-надзорные функции, связано с высокими коррупционными рисками.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14.2. Работникам Учреждения при проведении проверок следует воздерживаться от любого незаконного и неэтичного поведения при взаимодействии с государственными служащими, реализующими контрольно-надзорные мероприятия.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14.3. На государственных служащих распространяется ряд специальных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обязанностей, запретов и ограничений.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14.4. Ограничения установлены в отношении возможности получения государственными служащими подарков.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подарков, за исключением обычных подарков, стоимость которых не превышает трех тысяч рублей.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В соответствии со статьей 17 Федерального закона от 27 июля 2004 года                   № 79-ФЗ «О государственной гражданской службе Российской Федерации» гражданским служащим запрещено в связи с исполнением должностных обязанностей получать вознаграждения от физических и юридических лиц (подарки, денежное вознаграждение, ссуды, услуги, оплату развлечений, отдыха, транспортных расходов, иные вознаграждения). Такие подарки гражданские служащие не могут принимать даже для последующей их передачи в собственность государственного органа. Исключение сделано лишь для подарков, получаемых гражданским служащим в связи с протокольными мероприятиями, со служебными командировками и с другими официальными мероприятиями.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14.5. Гражданскому служащему, осуществляющему в отношении Учреждения контрольно-надзорные функции, запрещено получать любые подарки от Учреждения и ее представителей.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14.6. Работникам Учреждения запрещено осуществлять попытки передачи проверяющим любых подарков, включая подарки, стоимость которых составляет менее трех тысяч рублей.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 xml:space="preserve">В противном случае, на Учреждение в соответствии со статьей 19.28 Кодекса об административной ответственности Российской Федерации налагаются меры административной ответственности в форме кратного штрафа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</w:t>
      </w:r>
      <w:r w:rsidRPr="005C07A7">
        <w:rPr>
          <w:rFonts w:ascii="Times New Roman" w:hAnsi="Times New Roman" w:cs="Times New Roman"/>
          <w:sz w:val="26"/>
          <w:szCs w:val="26"/>
        </w:rPr>
        <w:lastRenderedPageBreak/>
        <w:t>должностным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лицом действия (бездействие), связанного с занимаемым ими служебным положением.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14.7.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14.8. Работникам Учреждения необходимо воздерживаться от любых предложений, принятие которых может поставить государственного служащего в ситуацию конфликта интересов, в том числе: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предложений о приеме на работу в Учреждение государственного служащего, осуществляющего контрольно-надзорные мероприятия, или членов его семьи, включая предложения о приеме на работу после увольнения с государственной службы;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предложений о передаче в пользование государственному служащему, осуществляющему контрольно-надзорные мероприятия, или членам его семьи любого имущества, принадлежащего Учреждению;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- предложений о заключении Учреждением контракта на выполнение тех или иных работ, с организациями, в которых работают члены семьи государственного служащего, осуществляющего контрольно-надзорные мероприятия, и т.д.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14.9. При нарушении государственными служащими требований к их служебному поведению, при возникновении ситуаций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испрашивания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или вымогательства взятки государственными служащими, работник Учреждения обязан незамедлительно обратиться по телефону «горячей линии» или по соответствующему адресу электронной почты в государственный орган, осуществляющий контрольно-надзорные мероприятия.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14.10. В случае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испрашивания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или вымогательства взятки необходимо также обратиться непосредственно в правоохранительные органы.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14.11. Кроме того, при нарушении государственными служащими порядка проведения контрольно-надзорных мероприятий следует использовать способы обжалования действий должностных лиц, предусмотренные федеральными законами и подзаконными нормативными правовыми актами Российской Федерации. </w:t>
      </w:r>
    </w:p>
    <w:p w:rsidR="00D61D5E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>15. Участие в коллективных инициативах по противодействию коррупции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15.1. Учреждение реализовывает меры по предупреждению и противодействию коррупции самостоятельно, а также принимает участие в коллективных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инициативах.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15.2. В качестве совместных действий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направленности включается мероприятие по организации и проведению совместного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обучения по вопросам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профилактики и противодействия коррупции. </w:t>
      </w:r>
    </w:p>
    <w:p w:rsidR="00D61D5E" w:rsidRPr="005C07A7" w:rsidRDefault="00D61D5E" w:rsidP="00D61D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 xml:space="preserve">16. Ответственность работников за несоблюдение требований </w:t>
      </w:r>
      <w:proofErr w:type="spell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политики</w:t>
      </w: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16.1. Общие нормы, устанавливающие ответственность Учреждения за коррупционные правонарушения, закреплены в статье 14 Федерального закона № 273-ФЗ. 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lastRenderedPageBreak/>
        <w:t xml:space="preserve">16.2. Работники Учреждения независимо от занимаемой должности несут ответственность за соблюдение принципов и требований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политики Учреждения. 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16.3. Ответственность физических лиц за коррупционные правонарушения установлена статьей 13 Федерального закона № 273-ФЗ. К мерам ответственности за коррупционные проявления в Учреждении относятся меры уголовной, административной и дисциплинарной ответственности в соответствии с законодательством Российской Федерации. 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 xml:space="preserve">16.4. Учреждение должно учитывать положения статьи 12 Федерального закона № 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  <w:proofErr w:type="gramStart"/>
      <w:r w:rsidRPr="005C07A7">
        <w:rPr>
          <w:rFonts w:ascii="Times New Roman" w:hAnsi="Times New Roman" w:cs="Times New Roman"/>
          <w:sz w:val="26"/>
          <w:szCs w:val="26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5C07A7">
        <w:rPr>
          <w:rFonts w:ascii="Times New Roman" w:hAnsi="Times New Roman" w:cs="Times New Roman"/>
          <w:sz w:val="26"/>
          <w:szCs w:val="26"/>
        </w:rPr>
        <w:t xml:space="preserve"> месту его службы.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7A7">
        <w:rPr>
          <w:rFonts w:ascii="Times New Roman" w:hAnsi="Times New Roman" w:cs="Times New Roman"/>
          <w:sz w:val="26"/>
          <w:szCs w:val="26"/>
        </w:rPr>
        <w:t>Неисполнение работодателем обязанности, предусмотренной частью 4 статьи 12 Федерального закона № 273-ФЗ, является правонарушением и влечет в соответствии со статьей 19.29 Кодекса об административных правонарушениях Российской Федерации ответственность в виде административного штрафа.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61D5E" w:rsidRPr="005C07A7" w:rsidRDefault="00D61D5E" w:rsidP="00D61D5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7A7">
        <w:rPr>
          <w:rFonts w:ascii="Times New Roman" w:hAnsi="Times New Roman" w:cs="Times New Roman"/>
          <w:b/>
          <w:sz w:val="26"/>
          <w:szCs w:val="26"/>
        </w:rPr>
        <w:t xml:space="preserve">17. Порядок пересмотра и внесения изменений в </w:t>
      </w:r>
      <w:proofErr w:type="spellStart"/>
      <w:r w:rsidRPr="005C07A7">
        <w:rPr>
          <w:rFonts w:ascii="Times New Roman" w:hAnsi="Times New Roman" w:cs="Times New Roman"/>
          <w:b/>
          <w:sz w:val="26"/>
          <w:szCs w:val="26"/>
        </w:rPr>
        <w:t>Антикоррупционную</w:t>
      </w:r>
      <w:proofErr w:type="spellEnd"/>
      <w:r w:rsidRPr="005C07A7">
        <w:rPr>
          <w:rFonts w:ascii="Times New Roman" w:hAnsi="Times New Roman" w:cs="Times New Roman"/>
          <w:b/>
          <w:sz w:val="26"/>
          <w:szCs w:val="26"/>
        </w:rPr>
        <w:t xml:space="preserve"> политику Учреждения</w:t>
      </w:r>
    </w:p>
    <w:p w:rsidR="00D61D5E" w:rsidRPr="005C07A7" w:rsidRDefault="00D61D5E" w:rsidP="00D61D5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12491" w:rsidRDefault="00D61D5E" w:rsidP="00D61D5E">
      <w:pPr>
        <w:spacing w:after="0" w:line="240" w:lineRule="atLeast"/>
        <w:ind w:firstLine="720"/>
        <w:jc w:val="both"/>
      </w:pPr>
      <w:r w:rsidRPr="005C07A7">
        <w:rPr>
          <w:rFonts w:ascii="Times New Roman" w:hAnsi="Times New Roman" w:cs="Times New Roman"/>
          <w:sz w:val="26"/>
          <w:szCs w:val="26"/>
        </w:rPr>
        <w:t xml:space="preserve">17.1. Пересмотр и внесение изменений в </w:t>
      </w:r>
      <w:proofErr w:type="spellStart"/>
      <w:r w:rsidRPr="005C07A7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5C07A7">
        <w:rPr>
          <w:rFonts w:ascii="Times New Roman" w:hAnsi="Times New Roman" w:cs="Times New Roman"/>
          <w:sz w:val="26"/>
          <w:szCs w:val="26"/>
        </w:rPr>
        <w:t xml:space="preserve"> политику Учреждения осуществляется при выявлении недостаточно эффективных положений либо при внесении изменений в Трудовой кодекс Российской Федерации и законодательство о противодействии коррупции или изменения организационно – правовой формы Учреждения.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012491" w:rsidSect="00E1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431A"/>
    <w:multiLevelType w:val="multilevel"/>
    <w:tmpl w:val="23BE8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D5E"/>
    <w:rsid w:val="00012491"/>
    <w:rsid w:val="00173B25"/>
    <w:rsid w:val="00396657"/>
    <w:rsid w:val="003F2429"/>
    <w:rsid w:val="005E2A50"/>
    <w:rsid w:val="00686DDD"/>
    <w:rsid w:val="009D799F"/>
    <w:rsid w:val="00A1193C"/>
    <w:rsid w:val="00B75F6B"/>
    <w:rsid w:val="00BC0ED3"/>
    <w:rsid w:val="00BC7741"/>
    <w:rsid w:val="00C112BE"/>
    <w:rsid w:val="00D213C3"/>
    <w:rsid w:val="00D61D5E"/>
    <w:rsid w:val="00ED2BEF"/>
    <w:rsid w:val="00EF5D6A"/>
    <w:rsid w:val="00F2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1D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61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6374</Words>
  <Characters>36335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2018-03-23T11:29:00Z</dcterms:created>
  <dcterms:modified xsi:type="dcterms:W3CDTF">2020-06-18T13:25:00Z</dcterms:modified>
</cp:coreProperties>
</file>