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22" w:rsidRDefault="00BD0E22" w:rsidP="005C4701">
      <w:pPr>
        <w:spacing w:after="0" w:line="240" w:lineRule="auto"/>
        <w:outlineLvl w:val="1"/>
        <w:rPr>
          <w:rFonts w:ascii="Arial" w:eastAsia="Times New Roman" w:hAnsi="Arial" w:cs="Arial"/>
          <w:color w:val="157F3E"/>
          <w:sz w:val="36"/>
          <w:szCs w:val="36"/>
          <w:lang w:eastAsia="ru-RU"/>
        </w:rPr>
      </w:pPr>
      <w:r w:rsidRPr="00BD0E22">
        <w:rPr>
          <w:rFonts w:ascii="Arial" w:eastAsia="Times New Roman" w:hAnsi="Arial" w:cs="Arial"/>
          <w:noProof/>
          <w:color w:val="157F3E"/>
          <w:sz w:val="36"/>
          <w:szCs w:val="36"/>
          <w:lang w:eastAsia="ru-RU"/>
        </w:rPr>
        <w:drawing>
          <wp:inline distT="0" distB="0" distL="0" distR="0">
            <wp:extent cx="1524000" cy="523875"/>
            <wp:effectExtent l="19050" t="0" r="0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E22" w:rsidRDefault="00BD0E22" w:rsidP="005C4701">
      <w:pPr>
        <w:spacing w:after="0" w:line="240" w:lineRule="auto"/>
        <w:outlineLvl w:val="1"/>
        <w:rPr>
          <w:rFonts w:ascii="Arial" w:eastAsia="Times New Roman" w:hAnsi="Arial" w:cs="Arial"/>
          <w:color w:val="157F3E"/>
          <w:sz w:val="36"/>
          <w:szCs w:val="36"/>
          <w:lang w:eastAsia="ru-RU"/>
        </w:rPr>
      </w:pPr>
    </w:p>
    <w:p w:rsidR="00BD0E22" w:rsidRDefault="00BD0E22" w:rsidP="005C4701">
      <w:pPr>
        <w:spacing w:after="0" w:line="240" w:lineRule="auto"/>
        <w:outlineLvl w:val="1"/>
        <w:rPr>
          <w:rFonts w:ascii="Arial" w:eastAsia="Times New Roman" w:hAnsi="Arial" w:cs="Arial"/>
          <w:color w:val="157F3E"/>
          <w:sz w:val="36"/>
          <w:szCs w:val="36"/>
          <w:lang w:eastAsia="ru-RU"/>
        </w:rPr>
      </w:pPr>
    </w:p>
    <w:p w:rsidR="00BD0E22" w:rsidRDefault="00BD0E22" w:rsidP="005C4701">
      <w:pPr>
        <w:spacing w:after="0" w:line="240" w:lineRule="auto"/>
        <w:outlineLvl w:val="1"/>
        <w:rPr>
          <w:rFonts w:ascii="Arial" w:eastAsia="Times New Roman" w:hAnsi="Arial" w:cs="Arial"/>
          <w:color w:val="157F3E"/>
          <w:sz w:val="36"/>
          <w:szCs w:val="36"/>
          <w:lang w:eastAsia="ru-RU"/>
        </w:rPr>
      </w:pPr>
    </w:p>
    <w:p w:rsidR="005C4701" w:rsidRPr="00BD0E22" w:rsidRDefault="00584B4D" w:rsidP="00F7720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0E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4701" w:rsidRPr="00BD0E22">
        <w:rPr>
          <w:rFonts w:ascii="Times New Roman" w:hAnsi="Times New Roman" w:cs="Times New Roman"/>
          <w:b/>
          <w:sz w:val="24"/>
          <w:szCs w:val="24"/>
          <w:lang w:eastAsia="ru-RU"/>
        </w:rPr>
        <w:t>«Бессмертный Полк» 2020 года</w:t>
      </w:r>
    </w:p>
    <w:p w:rsidR="00BD0E22" w:rsidRPr="00BD0E22" w:rsidRDefault="00BD0E22" w:rsidP="00F7720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D0E22" w:rsidRDefault="00BD0E22" w:rsidP="00F7720C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720C" w:rsidRPr="00F7720C" w:rsidRDefault="00F7720C" w:rsidP="00F7720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5C4701" w:rsidRPr="00F7720C" w:rsidRDefault="00F7720C" w:rsidP="00F7720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5C4701" w:rsidRPr="00F7720C">
        <w:rPr>
          <w:rFonts w:ascii="Times New Roman" w:hAnsi="Times New Roman" w:cs="Times New Roman"/>
          <w:sz w:val="24"/>
          <w:szCs w:val="24"/>
          <w:lang w:eastAsia="ru-RU"/>
        </w:rPr>
        <w:t xml:space="preserve">Любой человек, переживший войну, сохранил память об этом времени навсегда. </w:t>
      </w:r>
      <w:proofErr w:type="gramStart"/>
      <w:r w:rsidR="005C4701" w:rsidRPr="00F7720C">
        <w:rPr>
          <w:rFonts w:ascii="Times New Roman" w:hAnsi="Times New Roman" w:cs="Times New Roman"/>
          <w:sz w:val="24"/>
          <w:szCs w:val="24"/>
          <w:lang w:eastAsia="ru-RU"/>
        </w:rPr>
        <w:t>Из поколения в поколение передаются истории о том, где служили деды и прадеды, что они рассказывали о Великой Отечественной войне, как в эвакуации жили бабушки и праб</w:t>
      </w:r>
      <w:r w:rsidR="005C4701" w:rsidRPr="00F7720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C4701" w:rsidRPr="00F7720C">
        <w:rPr>
          <w:rFonts w:ascii="Times New Roman" w:hAnsi="Times New Roman" w:cs="Times New Roman"/>
          <w:sz w:val="24"/>
          <w:szCs w:val="24"/>
          <w:lang w:eastAsia="ru-RU"/>
        </w:rPr>
        <w:t>бушки, и не знали, чем накормить детей, как после бомбежек боялись звука самолета, как сами впрягались в плуг, потому что не было ни лошади, ни трактора.</w:t>
      </w:r>
      <w:proofErr w:type="gramEnd"/>
    </w:p>
    <w:p w:rsidR="005C4701" w:rsidRPr="00F7720C" w:rsidRDefault="005C4701" w:rsidP="00F7720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20C">
        <w:rPr>
          <w:rFonts w:ascii="Times New Roman" w:hAnsi="Times New Roman" w:cs="Times New Roman"/>
          <w:sz w:val="24"/>
          <w:szCs w:val="24"/>
          <w:lang w:eastAsia="ru-RU"/>
        </w:rPr>
        <w:t>Каждая человеческая история – бесценна.</w:t>
      </w:r>
    </w:p>
    <w:p w:rsidR="005C4701" w:rsidRPr="00F7720C" w:rsidRDefault="005C4701" w:rsidP="00F7720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20C">
        <w:rPr>
          <w:rFonts w:ascii="Times New Roman" w:hAnsi="Times New Roman" w:cs="Times New Roman"/>
          <w:sz w:val="24"/>
          <w:szCs w:val="24"/>
          <w:lang w:eastAsia="ru-RU"/>
        </w:rPr>
        <w:t>Но и после 1945 года случались трагедии, и появлялись свои Герои.</w:t>
      </w:r>
    </w:p>
    <w:p w:rsidR="005C4701" w:rsidRDefault="005C4701" w:rsidP="00F7720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20C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F7720C">
        <w:rPr>
          <w:rFonts w:ascii="Times New Roman" w:hAnsi="Times New Roman" w:cs="Times New Roman"/>
          <w:sz w:val="24"/>
          <w:szCs w:val="24"/>
          <w:lang w:eastAsia="ru-RU"/>
        </w:rPr>
        <w:t>Чернянском</w:t>
      </w:r>
      <w:proofErr w:type="spellEnd"/>
      <w:r w:rsidRPr="00F7720C">
        <w:rPr>
          <w:rFonts w:ascii="Times New Roman" w:hAnsi="Times New Roman" w:cs="Times New Roman"/>
          <w:sz w:val="24"/>
          <w:szCs w:val="24"/>
          <w:lang w:eastAsia="ru-RU"/>
        </w:rPr>
        <w:t xml:space="preserve"> районе проживали 9 ребят, которые пожертвовали своими жизнями, отд</w:t>
      </w:r>
      <w:r w:rsidRPr="00F7720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7720C">
        <w:rPr>
          <w:rFonts w:ascii="Times New Roman" w:hAnsi="Times New Roman" w:cs="Times New Roman"/>
          <w:sz w:val="24"/>
          <w:szCs w:val="24"/>
          <w:lang w:eastAsia="ru-RU"/>
        </w:rPr>
        <w:t xml:space="preserve">вая воинский долг Родине, и которые </w:t>
      </w:r>
      <w:proofErr w:type="gramStart"/>
      <w:r w:rsidRPr="00F7720C">
        <w:rPr>
          <w:rFonts w:ascii="Times New Roman" w:hAnsi="Times New Roman" w:cs="Times New Roman"/>
          <w:sz w:val="24"/>
          <w:szCs w:val="24"/>
          <w:lang w:eastAsia="ru-RU"/>
        </w:rPr>
        <w:t>достойны</w:t>
      </w:r>
      <w:proofErr w:type="gramEnd"/>
      <w:r w:rsidRPr="00F7720C">
        <w:rPr>
          <w:rFonts w:ascii="Times New Roman" w:hAnsi="Times New Roman" w:cs="Times New Roman"/>
          <w:sz w:val="24"/>
          <w:szCs w:val="24"/>
          <w:lang w:eastAsia="ru-RU"/>
        </w:rPr>
        <w:t xml:space="preserve"> попасть в «Бессмертный Полк».</w:t>
      </w:r>
    </w:p>
    <w:p w:rsidR="00BD0E22" w:rsidRDefault="00BD0E22" w:rsidP="00F7720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0E22" w:rsidRPr="00F7720C" w:rsidRDefault="00BD0E22" w:rsidP="00F7720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88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80"/>
      </w:tblGrid>
      <w:tr w:rsidR="005C4701" w:rsidRPr="005C4701" w:rsidTr="00A23FAC">
        <w:trPr>
          <w:tblCellSpacing w:w="15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4701" w:rsidRPr="005C4701" w:rsidRDefault="005C4701" w:rsidP="0058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50406" cy="4333875"/>
                  <wp:effectExtent l="19050" t="0" r="7144" b="0"/>
                  <wp:docPr id="1" name="Рисунок 1" descr="http://soczashita.ru/uploads/images/veterany/bessmertnyi_polk/bachkal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oczashita.ru/uploads/images/veterany/bessmertnyi_polk/bachkal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0406" cy="433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701" w:rsidRPr="005C4701" w:rsidTr="00A23FAC">
        <w:trPr>
          <w:tblCellSpacing w:w="15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4701" w:rsidRPr="005C4701" w:rsidRDefault="005C4701" w:rsidP="005C4701">
            <w:pPr>
              <w:spacing w:before="192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Родился в 1950 году в </w:t>
            </w:r>
            <w:proofErr w:type="gram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Гори Грузинской ССР. В 1955 г. семья переехала в п</w:t>
            </w:r>
            <w:proofErr w:type="gram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ернянка. Учился в </w:t>
            </w:r>
            <w:proofErr w:type="spell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Чернянской</w:t>
            </w:r>
            <w:proofErr w:type="spell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школе. Окончил Полтавское высшее ракетно-зенитное училище и высшую военную Киевскую академию.  Воинское звание ма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ор. Служил в частях ограниченного контингента Советских войск в Демократич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Республике Афганистан. При выполнении служебного задания, верный прис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ге, погиб в 1984 году. Посмертно </w:t>
            </w:r>
            <w:proofErr w:type="gram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</w:t>
            </w:r>
            <w:proofErr w:type="gram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орденом Красной Звезды.</w:t>
            </w:r>
          </w:p>
          <w:p w:rsidR="005C4701" w:rsidRPr="005C4701" w:rsidRDefault="005C4701" w:rsidP="005C4701">
            <w:pPr>
              <w:spacing w:before="192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Похоронен</w:t>
            </w:r>
            <w:proofErr w:type="gram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Полтава.       </w:t>
            </w:r>
          </w:p>
        </w:tc>
      </w:tr>
      <w:tr w:rsidR="005C4701" w:rsidRPr="005C4701" w:rsidTr="00A23FAC">
        <w:trPr>
          <w:tblCellSpacing w:w="15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4701" w:rsidRPr="005C4701" w:rsidRDefault="005C4701" w:rsidP="0058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343275" cy="4457700"/>
                  <wp:effectExtent l="19050" t="0" r="9525" b="0"/>
                  <wp:docPr id="3" name="Рисунок 3" descr="http://soczashita.ru/uploads/images/veterany/bessmertnyi_polk/blazh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oczashita.ru/uploads/images/veterany/bessmertnyi_polk/blazh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382" cy="4460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701" w:rsidRPr="005C4701" w:rsidTr="00A23FAC">
        <w:trPr>
          <w:tblCellSpacing w:w="15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4701" w:rsidRPr="005C4701" w:rsidRDefault="005C4701" w:rsidP="00A23FAC">
            <w:pPr>
              <w:spacing w:before="192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Родился 11 июня 1972 года в п. Чернянка Белгородской области. Закончил Белг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родскую сельскохозяйственную академию. На действительную военную службу </w:t>
            </w:r>
            <w:proofErr w:type="gram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</w:t>
            </w:r>
            <w:proofErr w:type="gram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июля 1994 года военным комиссариатом </w:t>
            </w:r>
            <w:proofErr w:type="spell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Чернянского</w:t>
            </w:r>
            <w:proofErr w:type="spell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 С 6 и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ля1994 года проходил службу в </w:t>
            </w:r>
            <w:proofErr w:type="gram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 21005 в республике Чечня, в должности наво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чика.       25 января 1995 года погиб при выполнении боевого задания. Указом Пр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зидента РФ от 3.05.1995 года №432 гвардии рядовой </w:t>
            </w:r>
            <w:proofErr w:type="spell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Блажко</w:t>
            </w:r>
            <w:proofErr w:type="spell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награжден Орд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Мужества (посмертно)</w:t>
            </w:r>
            <w:proofErr w:type="gram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охоронен на гражданском кладбище в п. Чернянка.</w:t>
            </w:r>
          </w:p>
        </w:tc>
      </w:tr>
    </w:tbl>
    <w:p w:rsidR="005C4701" w:rsidRPr="005C4701" w:rsidRDefault="00FC3DB9" w:rsidP="005C4701">
      <w:pPr>
        <w:spacing w:after="0" w:line="32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3D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p w:rsidR="005C4701" w:rsidRPr="005C4701" w:rsidRDefault="005C4701" w:rsidP="005C4701">
      <w:pPr>
        <w:spacing w:before="192" w:after="216" w:line="32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C47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55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0"/>
      </w:tblGrid>
      <w:tr w:rsidR="005C4701" w:rsidRPr="005C4701" w:rsidTr="005C4701">
        <w:trPr>
          <w:tblCellSpacing w:w="15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4701" w:rsidRPr="005C4701" w:rsidRDefault="005C4701" w:rsidP="0058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676650" cy="4902200"/>
                  <wp:effectExtent l="19050" t="0" r="0" b="0"/>
                  <wp:docPr id="5" name="Рисунок 5" descr="http://soczashita.ru/uploads/images/veterany/bessmertnyi_polk/burdyug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oczashita.ru/uploads/images/veterany/bessmertnyi_polk/burdyug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490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701" w:rsidRPr="005C4701" w:rsidTr="005C4701">
        <w:trPr>
          <w:tblCellSpacing w:w="15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4701" w:rsidRPr="005C4701" w:rsidRDefault="005C4701" w:rsidP="00584B4D">
            <w:pPr>
              <w:spacing w:before="192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Родился 9 мая 1980 года </w:t>
            </w:r>
            <w:proofErr w:type="gram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Волоконовка </w:t>
            </w:r>
            <w:proofErr w:type="spell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Чернянского</w:t>
            </w:r>
            <w:proofErr w:type="spell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Белгородской области. Закончил </w:t>
            </w:r>
            <w:proofErr w:type="spell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Чернянское</w:t>
            </w:r>
            <w:proofErr w:type="spell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ПУ-7. На действительную военную службу </w:t>
            </w:r>
            <w:proofErr w:type="gram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</w:t>
            </w:r>
            <w:proofErr w:type="gram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мая 1998 года военным комиссариатом </w:t>
            </w:r>
            <w:proofErr w:type="spell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Чернянского</w:t>
            </w:r>
            <w:proofErr w:type="spell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Белгородской области. С 22 мая 1998 года пр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ходил службу в республике Чечня в </w:t>
            </w:r>
            <w:proofErr w:type="gram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 3526 в должн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</w:t>
            </w:r>
            <w:proofErr w:type="spell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водителя-паропроводчика</w:t>
            </w:r>
            <w:proofErr w:type="spell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роты материального обеспечения.</w:t>
            </w:r>
          </w:p>
          <w:p w:rsidR="005C4701" w:rsidRPr="005C4701" w:rsidRDefault="005C4701" w:rsidP="00584B4D">
            <w:pPr>
              <w:spacing w:before="192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января 2000 года рядовой </w:t>
            </w:r>
            <w:proofErr w:type="spell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Бурдюгов</w:t>
            </w:r>
            <w:proofErr w:type="spell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 погиб при выполнении боевого задания. Указом Президента РФ №1302 от 12.07.2000 г. награжден Орденом Мужества (п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смертно).</w:t>
            </w:r>
          </w:p>
          <w:p w:rsidR="005C4701" w:rsidRPr="005C4701" w:rsidRDefault="005C4701" w:rsidP="00584B4D">
            <w:pPr>
              <w:spacing w:before="192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Похоронен</w:t>
            </w:r>
            <w:proofErr w:type="gram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гражданском кладбище в с. Волоконовка.</w:t>
            </w:r>
          </w:p>
          <w:p w:rsidR="005C4701" w:rsidRPr="005C4701" w:rsidRDefault="005C4701" w:rsidP="00584B4D">
            <w:pPr>
              <w:spacing w:before="192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здании </w:t>
            </w:r>
            <w:proofErr w:type="spell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Волоконовской</w:t>
            </w:r>
            <w:proofErr w:type="spell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школы </w:t>
            </w:r>
            <w:proofErr w:type="spell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Бурдюгову</w:t>
            </w:r>
            <w:proofErr w:type="spell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 установлена мемор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 доска. </w:t>
            </w:r>
          </w:p>
        </w:tc>
      </w:tr>
    </w:tbl>
    <w:p w:rsidR="005C4701" w:rsidRPr="005C4701" w:rsidRDefault="005C4701" w:rsidP="005C4701">
      <w:pPr>
        <w:spacing w:before="192" w:after="216" w:line="32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C47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C4701" w:rsidRPr="005C4701" w:rsidRDefault="00FC3DB9" w:rsidP="005C4701">
      <w:pPr>
        <w:spacing w:after="0" w:line="32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3D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6" style="width:0;height:1.5pt" o:hralign="center" o:hrstd="t" o:hr="t" fillcolor="#a0a0a0" stroked="f"/>
        </w:pict>
      </w:r>
    </w:p>
    <w:tbl>
      <w:tblPr>
        <w:tblW w:w="582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9"/>
      </w:tblGrid>
      <w:tr w:rsidR="005C4701" w:rsidRPr="005C4701" w:rsidTr="00584B4D">
        <w:trPr>
          <w:tblCellSpacing w:w="15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4701" w:rsidRPr="005C4701" w:rsidRDefault="005C4701" w:rsidP="0058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0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43300" cy="4724400"/>
                  <wp:effectExtent l="19050" t="0" r="0" b="0"/>
                  <wp:docPr id="7" name="Рисунок 7" descr="http://soczashita.ru/uploads/images/veterany/bessmertnyi_polk/elise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oczashita.ru/uploads/images/veterany/bessmertnyi_polk/elise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5567" cy="4727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701" w:rsidRPr="005C4701" w:rsidTr="00584B4D">
        <w:trPr>
          <w:tblCellSpacing w:w="15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4701" w:rsidRPr="005C4701" w:rsidRDefault="005C4701" w:rsidP="00584B4D">
            <w:pPr>
              <w:spacing w:before="192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Родился 24 июня 1963 года </w:t>
            </w:r>
            <w:proofErr w:type="gram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Волково </w:t>
            </w:r>
            <w:proofErr w:type="spell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Чернянского</w:t>
            </w:r>
            <w:proofErr w:type="spell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работал слесарем на автобазе №2 производс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строительно-монтажного объединения «</w:t>
            </w:r>
            <w:proofErr w:type="spell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трометаллургстрой</w:t>
            </w:r>
            <w:proofErr w:type="spell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г. Старый Оскол. На действ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тельную службу был призван 30 октября 1981 года </w:t>
            </w:r>
            <w:proofErr w:type="spell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Старооскольским</w:t>
            </w:r>
            <w:proofErr w:type="spell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ОГВК Белгородской области. В ре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публике Афганистан служил с апреля 1982 года. 31 декабря 1982 года гвардии сержант Федор Елисеев п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 при выпо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нении боевого задания.    1 ноября 1989 года награжден орденом «Красная Звезда» (посмер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но).</w:t>
            </w:r>
          </w:p>
          <w:p w:rsidR="005C4701" w:rsidRPr="005C4701" w:rsidRDefault="005C4701" w:rsidP="00584B4D">
            <w:pPr>
              <w:spacing w:before="192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Похоронен на гражданском кладбище в с</w:t>
            </w:r>
            <w:proofErr w:type="gram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олково </w:t>
            </w:r>
            <w:proofErr w:type="spell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Чернянского</w:t>
            </w:r>
            <w:proofErr w:type="spell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</w:tr>
    </w:tbl>
    <w:p w:rsidR="005C4701" w:rsidRPr="005C4701" w:rsidRDefault="00FC3DB9" w:rsidP="005C4701">
      <w:pPr>
        <w:spacing w:after="0" w:line="32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3D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7" style="width:0;height:1.5pt" o:hralign="center" o:hrstd="t" o:hr="t" fillcolor="#a0a0a0" stroked="f"/>
        </w:pict>
      </w:r>
    </w:p>
    <w:tbl>
      <w:tblPr>
        <w:tblW w:w="96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0"/>
      </w:tblGrid>
      <w:tr w:rsidR="005C4701" w:rsidRPr="005C4701" w:rsidTr="005C4701">
        <w:trPr>
          <w:tblCellSpacing w:w="15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4701" w:rsidRPr="005C4701" w:rsidRDefault="005C4701" w:rsidP="005C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733800" cy="4695825"/>
                  <wp:effectExtent l="19050" t="0" r="0" b="0"/>
                  <wp:docPr id="9" name="Рисунок 9" descr="http://soczashita.ru/uploads/images/veterany/bessmertnyi_polk/medved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oczashita.ru/uploads/images/veterany/bessmertnyi_polk/medved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6181" cy="4698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701" w:rsidRPr="005C4701" w:rsidTr="005C4701">
        <w:trPr>
          <w:tblCellSpacing w:w="15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4701" w:rsidRPr="005C4701" w:rsidRDefault="005C4701" w:rsidP="005C4701">
            <w:pPr>
              <w:spacing w:before="192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Родился 17 июня 1984 года в </w:t>
            </w:r>
            <w:proofErr w:type="gram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Белгород. До призыва на военную службу проживал в </w:t>
            </w:r>
            <w:proofErr w:type="spell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очегуры</w:t>
            </w:r>
            <w:proofErr w:type="spell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Чернянского</w:t>
            </w:r>
            <w:proofErr w:type="spell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у тети </w:t>
            </w:r>
            <w:proofErr w:type="spell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Андрусяковой</w:t>
            </w:r>
            <w:proofErr w:type="spell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Надежды Константиновны. Погиб 1 августа 2003 года в </w:t>
            </w:r>
            <w:proofErr w:type="gram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Моздок. Указом През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 РФ №495 от 06.01.2004 г. награжден медалью «За отвагу» (посмертно).</w:t>
            </w:r>
          </w:p>
          <w:p w:rsidR="005C4701" w:rsidRPr="005C4701" w:rsidRDefault="005C4701" w:rsidP="005C4701">
            <w:pPr>
              <w:spacing w:before="192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Похоронен</w:t>
            </w:r>
            <w:proofErr w:type="gram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кладбище </w:t>
            </w:r>
            <w:proofErr w:type="spell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Кочегуренского</w:t>
            </w:r>
            <w:proofErr w:type="spell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ления.</w:t>
            </w:r>
          </w:p>
        </w:tc>
      </w:tr>
    </w:tbl>
    <w:p w:rsidR="005C4701" w:rsidRPr="005C4701" w:rsidRDefault="00FC3DB9" w:rsidP="005C4701">
      <w:pPr>
        <w:spacing w:after="0" w:line="32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3D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8" style="width:0;height:1.5pt" o:hralign="center" o:hrstd="t" o:hr="t" fillcolor="#a0a0a0" stroked="f"/>
        </w:pict>
      </w:r>
    </w:p>
    <w:tbl>
      <w:tblPr>
        <w:tblW w:w="132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0"/>
      </w:tblGrid>
      <w:tr w:rsidR="005C4701" w:rsidRPr="005C4701" w:rsidTr="005C4701">
        <w:trPr>
          <w:tblCellSpacing w:w="15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4701" w:rsidRPr="005C4701" w:rsidRDefault="005C4701" w:rsidP="005C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581400" cy="4775200"/>
                  <wp:effectExtent l="19050" t="0" r="0" b="0"/>
                  <wp:docPr id="11" name="Рисунок 11" descr="http://soczashita.ru/uploads/images/veterany/bessmertnyi_polk/novik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oczashita.ru/uploads/images/veterany/bessmertnyi_polk/novik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3386" cy="4777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701" w:rsidRPr="005C4701" w:rsidTr="005C4701">
        <w:trPr>
          <w:tblCellSpacing w:w="15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4701" w:rsidRPr="005C4701" w:rsidRDefault="005C4701" w:rsidP="005C4701">
            <w:pPr>
              <w:spacing w:before="192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Родился 15 декабря 1977 года в с. </w:t>
            </w:r>
            <w:proofErr w:type="gram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Лозное</w:t>
            </w:r>
            <w:proofErr w:type="gram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Чернянского</w:t>
            </w:r>
            <w:proofErr w:type="spell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Белгородской области. Работал учителем тр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дового обучения в </w:t>
            </w:r>
            <w:proofErr w:type="spell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Ковыленской</w:t>
            </w:r>
            <w:proofErr w:type="spell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школе. На действительную срочную слу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</w:t>
            </w:r>
            <w:proofErr w:type="gram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</w:t>
            </w:r>
            <w:proofErr w:type="gram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декабря 1997 года военным комиссариатом </w:t>
            </w:r>
            <w:proofErr w:type="spell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Чернянского</w:t>
            </w:r>
            <w:proofErr w:type="spell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она. С 24 декабря 1997 года проходил службу в </w:t>
            </w:r>
            <w:proofErr w:type="gram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 37673 в дол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разведчика-снайпера. 8 сентября 1999 года погиб при выполнении боевого задания. Указом Президента РФ от 13.11.1999 года №1510 младший сержант Новиков Р.А. нагр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 Орденом Мужества (посмертно).</w:t>
            </w:r>
          </w:p>
          <w:p w:rsidR="005C4701" w:rsidRPr="005C4701" w:rsidRDefault="005C4701" w:rsidP="005C4701">
            <w:pPr>
              <w:spacing w:before="192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Похоронен</w:t>
            </w:r>
            <w:proofErr w:type="gram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на гражданском кладбище в с. </w:t>
            </w:r>
            <w:proofErr w:type="spell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Ковылено</w:t>
            </w:r>
            <w:proofErr w:type="spell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4701" w:rsidRPr="005C4701" w:rsidRDefault="005C4701" w:rsidP="005C4701">
            <w:pPr>
              <w:spacing w:before="192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здании </w:t>
            </w:r>
            <w:proofErr w:type="spell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Ковыленской</w:t>
            </w:r>
            <w:proofErr w:type="spell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школы Новикову Р.А. устано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 мемориальная доска. </w:t>
            </w:r>
          </w:p>
        </w:tc>
      </w:tr>
    </w:tbl>
    <w:p w:rsidR="005C4701" w:rsidRPr="005C4701" w:rsidRDefault="00FC3DB9" w:rsidP="005C4701">
      <w:pPr>
        <w:spacing w:after="0" w:line="32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3D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9" style="width:0;height:1.5pt" o:hralign="center" o:hrstd="t" o:hr="t" fillcolor="#a0a0a0" stroked="f"/>
        </w:pict>
      </w:r>
    </w:p>
    <w:tbl>
      <w:tblPr>
        <w:tblW w:w="63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0"/>
      </w:tblGrid>
      <w:tr w:rsidR="005C4701" w:rsidRPr="005C4701" w:rsidTr="005C4701">
        <w:trPr>
          <w:tblCellSpacing w:w="15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4701" w:rsidRPr="005C4701" w:rsidRDefault="005C4701" w:rsidP="005C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838575" cy="5118100"/>
                  <wp:effectExtent l="19050" t="0" r="9525" b="0"/>
                  <wp:docPr id="13" name="Рисунок 13" descr="http://soczashita.ru/uploads/images/veterany/bessmertnyi_polk/pustoval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oczashita.ru/uploads/images/veterany/bessmertnyi_polk/pustoval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511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701" w:rsidRPr="005C4701" w:rsidTr="005C4701">
        <w:trPr>
          <w:tblCellSpacing w:w="15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4701" w:rsidRPr="005C4701" w:rsidRDefault="005C4701" w:rsidP="005C4701">
            <w:pPr>
              <w:spacing w:before="192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Родился 27 октября 1975 года в </w:t>
            </w:r>
            <w:proofErr w:type="gram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Джамбул. Работал в АОЗТ «Орлик» слесарем тракторной бригады. На действ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тельную срочную службу </w:t>
            </w:r>
            <w:proofErr w:type="gram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</w:t>
            </w:r>
            <w:proofErr w:type="gram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ноября 1993 года в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енным комиссариатом </w:t>
            </w:r>
            <w:proofErr w:type="spell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Чернянского</w:t>
            </w:r>
            <w:proofErr w:type="spell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 С 17 ноября 1993 года проходил службу в республике Чечня в/</w:t>
            </w:r>
            <w:proofErr w:type="gram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33842 в должности наводчика-оператора. 21 марта 1995 года р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довой Пустовалов А.Л. погиб при выполнении специал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задания. Указом Президента РФ №200 </w:t>
            </w:r>
            <w:proofErr w:type="gram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</w:t>
            </w:r>
            <w:proofErr w:type="gram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Орденом Мужества (посмертно).</w:t>
            </w:r>
          </w:p>
          <w:p w:rsidR="005C4701" w:rsidRPr="005C4701" w:rsidRDefault="005C4701" w:rsidP="005C4701">
            <w:pPr>
              <w:spacing w:before="192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Похоронен на гражданском кладбище </w:t>
            </w:r>
            <w:proofErr w:type="gram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Орлик.</w:t>
            </w:r>
          </w:p>
        </w:tc>
      </w:tr>
    </w:tbl>
    <w:p w:rsidR="005C4701" w:rsidRPr="005C4701" w:rsidRDefault="00FC3DB9" w:rsidP="005C4701">
      <w:pPr>
        <w:spacing w:after="0" w:line="32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3D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30" style="width:0;height:1.5pt" o:hralign="center" o:hrstd="t" o:hr="t" fillcolor="#a0a0a0" stroked="f"/>
        </w:pict>
      </w:r>
    </w:p>
    <w:tbl>
      <w:tblPr>
        <w:tblW w:w="79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0"/>
      </w:tblGrid>
      <w:tr w:rsidR="005C4701" w:rsidRPr="005C4701" w:rsidTr="005C4701">
        <w:trPr>
          <w:tblCellSpacing w:w="15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4701" w:rsidRPr="005C4701" w:rsidRDefault="005C4701" w:rsidP="005C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781425" cy="5041900"/>
                  <wp:effectExtent l="19050" t="0" r="9525" b="0"/>
                  <wp:docPr id="15" name="Рисунок 15" descr="http://soczashita.ru/uploads/images/veterany/bessmertnyi_polk/uvar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oczashita.ru/uploads/images/veterany/bessmertnyi_polk/uvar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504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701" w:rsidRPr="005C4701" w:rsidTr="005C4701">
        <w:trPr>
          <w:tblCellSpacing w:w="15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4701" w:rsidRPr="005C4701" w:rsidRDefault="005C4701" w:rsidP="005C4701">
            <w:pPr>
              <w:spacing w:before="192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Родился 4 января 1979 года </w:t>
            </w:r>
            <w:proofErr w:type="gram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Усташ</w:t>
            </w:r>
            <w:proofErr w:type="spell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Анапского</w:t>
            </w:r>
            <w:proofErr w:type="spell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Краснодарского края. Р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ботал в АОЗТ «Пробуждение» сторожем. На действительную срочную службу </w:t>
            </w:r>
            <w:proofErr w:type="gram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</w:t>
            </w:r>
            <w:proofErr w:type="gram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мая 1998 года военным комиссариатом </w:t>
            </w:r>
            <w:proofErr w:type="spell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Чернянского</w:t>
            </w:r>
            <w:proofErr w:type="spell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Белгородской области. С 22 мая 1998 года прох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дил службу в республике Чечня в </w:t>
            </w:r>
            <w:proofErr w:type="gram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 3526 в должности командира отделения РМО. Погиб 9 января 2000 года при выполнении боевого задания. Указом Президента РФ №1574 от 26.08.2000 г. младший сержант Уваров А.И. награжден Орденом Мужества (посмертно).</w:t>
            </w:r>
          </w:p>
          <w:p w:rsidR="005C4701" w:rsidRPr="005C4701" w:rsidRDefault="005C4701" w:rsidP="005C4701">
            <w:pPr>
              <w:spacing w:before="192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Похоронен</w:t>
            </w:r>
            <w:proofErr w:type="gram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гражданском кладбище в с. Баклановка.</w:t>
            </w:r>
          </w:p>
        </w:tc>
      </w:tr>
    </w:tbl>
    <w:p w:rsidR="005C4701" w:rsidRPr="005C4701" w:rsidRDefault="00FC3DB9" w:rsidP="005C4701">
      <w:pPr>
        <w:spacing w:after="0" w:line="32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3D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31" style="width:0;height:1.5pt" o:hralign="center" o:hrstd="t" o:hr="t" fillcolor="#a0a0a0" stroked="f"/>
        </w:pict>
      </w:r>
    </w:p>
    <w:tbl>
      <w:tblPr>
        <w:tblW w:w="88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0"/>
      </w:tblGrid>
      <w:tr w:rsidR="005C4701" w:rsidRPr="005C4701" w:rsidTr="005C4701">
        <w:trPr>
          <w:tblCellSpacing w:w="15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4701" w:rsidRPr="005C4701" w:rsidRDefault="005C4701" w:rsidP="005C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705225" cy="4940300"/>
                  <wp:effectExtent l="19050" t="0" r="9525" b="0"/>
                  <wp:docPr id="17" name="Рисунок 17" descr="http://soczashita.ru/uploads/images/veterany/bessmertnyi_polk/holod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oczashita.ru/uploads/images/veterany/bessmertnyi_polk/holod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494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701" w:rsidRPr="005C4701" w:rsidTr="005C4701">
        <w:trPr>
          <w:tblCellSpacing w:w="15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4701" w:rsidRPr="005C4701" w:rsidRDefault="005C4701" w:rsidP="005C4701">
            <w:pPr>
              <w:spacing w:before="192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Родился 17 сентября 1966 года </w:t>
            </w:r>
            <w:proofErr w:type="gram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Новоречье</w:t>
            </w:r>
            <w:proofErr w:type="spell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 Работал водителем в совхозе «</w:t>
            </w:r>
            <w:proofErr w:type="spell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Новорече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На действительную военную службу был призван 15 октября 1985 года </w:t>
            </w:r>
            <w:proofErr w:type="spell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Чернянским</w:t>
            </w:r>
            <w:proofErr w:type="spell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 Белгородской о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ласти.</w:t>
            </w:r>
          </w:p>
          <w:p w:rsidR="005C4701" w:rsidRPr="005C4701" w:rsidRDefault="005C4701" w:rsidP="005C4701">
            <w:pPr>
              <w:spacing w:before="192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республике Афганистан служил с 5 февраля 1986 года. Командир отделения.</w:t>
            </w:r>
            <w:r w:rsidR="0058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октября 1987 года сержант Игорь Холодов погиб при выполнении боевого задания, до конца выполнив свой воинский долг. </w:t>
            </w:r>
            <w:proofErr w:type="gram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</w:t>
            </w:r>
            <w:proofErr w:type="gram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далью «За боевые заслуги», 29 февраля 1988 года орд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«Красная Звезда» (посмертно).</w:t>
            </w:r>
          </w:p>
          <w:p w:rsidR="005C4701" w:rsidRPr="005C4701" w:rsidRDefault="005C4701" w:rsidP="005C4701">
            <w:pPr>
              <w:spacing w:before="192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Похоронен</w:t>
            </w:r>
            <w:proofErr w:type="gram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гражданском кладбище в с. </w:t>
            </w:r>
            <w:proofErr w:type="spell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Новоречье</w:t>
            </w:r>
            <w:proofErr w:type="spell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Чернянского</w:t>
            </w:r>
            <w:proofErr w:type="spellEnd"/>
            <w:r w:rsidRPr="005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</w:tr>
    </w:tbl>
    <w:p w:rsidR="00685C9F" w:rsidRDefault="00685C9F"/>
    <w:sectPr w:rsidR="00685C9F" w:rsidSect="0068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C4701"/>
    <w:rsid w:val="00083313"/>
    <w:rsid w:val="00442AC8"/>
    <w:rsid w:val="00584B4D"/>
    <w:rsid w:val="005C4701"/>
    <w:rsid w:val="00685C9F"/>
    <w:rsid w:val="00A23FAC"/>
    <w:rsid w:val="00A737B8"/>
    <w:rsid w:val="00BD0E22"/>
    <w:rsid w:val="00F7720C"/>
    <w:rsid w:val="00FC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9F"/>
  </w:style>
  <w:style w:type="paragraph" w:styleId="2">
    <w:name w:val="heading 2"/>
    <w:basedOn w:val="a"/>
    <w:link w:val="20"/>
    <w:uiPriority w:val="9"/>
    <w:qFormat/>
    <w:rsid w:val="005C47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47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C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47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70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772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56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14023-A2AB-4085-BF83-3D33FFFE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2020-05-25T06:46:00Z</dcterms:created>
  <dcterms:modified xsi:type="dcterms:W3CDTF">2020-05-25T12:49:00Z</dcterms:modified>
</cp:coreProperties>
</file>